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2EA4" w14:textId="65AE874B" w:rsidR="009D7900" w:rsidRDefault="00935EF2" w:rsidP="00BD7D5E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BD7D5E">
        <w:rPr>
          <w:rFonts w:ascii="Book Antiqua" w:hAnsi="Book Antiqua"/>
          <w:b/>
          <w:sz w:val="24"/>
          <w:szCs w:val="24"/>
          <w:u w:val="single"/>
        </w:rPr>
        <w:t>P</w:t>
      </w:r>
      <w:r w:rsidR="00D94760">
        <w:rPr>
          <w:rFonts w:ascii="Book Antiqua" w:hAnsi="Book Antiqua"/>
          <w:b/>
          <w:sz w:val="24"/>
          <w:szCs w:val="24"/>
          <w:u w:val="single"/>
        </w:rPr>
        <w:t xml:space="preserve">ROCES-VERBAL </w:t>
      </w:r>
      <w:r w:rsidRPr="00BD7D5E">
        <w:rPr>
          <w:rFonts w:ascii="Book Antiqua" w:hAnsi="Book Antiqua"/>
          <w:b/>
          <w:sz w:val="24"/>
          <w:szCs w:val="24"/>
          <w:u w:val="single"/>
        </w:rPr>
        <w:t>D</w:t>
      </w:r>
      <w:r w:rsidR="00D94760">
        <w:rPr>
          <w:rFonts w:ascii="Book Antiqua" w:hAnsi="Book Antiqua"/>
          <w:b/>
          <w:sz w:val="24"/>
          <w:szCs w:val="24"/>
          <w:u w:val="single"/>
        </w:rPr>
        <w:t>E L</w:t>
      </w:r>
      <w:r w:rsidRPr="00BD7D5E">
        <w:rPr>
          <w:rFonts w:ascii="Book Antiqua" w:hAnsi="Book Antiqua"/>
          <w:b/>
          <w:sz w:val="24"/>
          <w:szCs w:val="24"/>
          <w:u w:val="single"/>
        </w:rPr>
        <w:t xml:space="preserve">’ASSEMBLEE GENERALE </w:t>
      </w:r>
      <w:r w:rsidR="00D94760">
        <w:rPr>
          <w:rFonts w:ascii="Book Antiqua" w:hAnsi="Book Antiqua"/>
          <w:b/>
          <w:sz w:val="24"/>
          <w:szCs w:val="24"/>
          <w:u w:val="single"/>
        </w:rPr>
        <w:t>EXTRAOR</w:t>
      </w:r>
      <w:r w:rsidR="009D7900">
        <w:rPr>
          <w:rFonts w:ascii="Book Antiqua" w:hAnsi="Book Antiqua"/>
          <w:b/>
          <w:sz w:val="24"/>
          <w:szCs w:val="24"/>
          <w:u w:val="single"/>
        </w:rPr>
        <w:t>DINAIRE</w:t>
      </w:r>
    </w:p>
    <w:p w14:paraId="73893C4F" w14:textId="32F6A7FD" w:rsidR="00211A9E" w:rsidRDefault="004F2764" w:rsidP="00BD7D5E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« </w:t>
      </w:r>
      <w:r w:rsidR="00211A9E">
        <w:rPr>
          <w:rFonts w:ascii="Book Antiqua" w:hAnsi="Book Antiqua"/>
          <w:b/>
          <w:sz w:val="24"/>
          <w:szCs w:val="24"/>
          <w:u w:val="single"/>
        </w:rPr>
        <w:t>MODIFICATIONS STATUTAIRES</w:t>
      </w:r>
      <w:r>
        <w:rPr>
          <w:rFonts w:ascii="Book Antiqua" w:hAnsi="Book Antiqua"/>
          <w:b/>
          <w:sz w:val="24"/>
          <w:szCs w:val="24"/>
          <w:u w:val="single"/>
        </w:rPr>
        <w:t> »</w:t>
      </w:r>
    </w:p>
    <w:p w14:paraId="5E24240A" w14:textId="5B1D6EB0" w:rsidR="00935EF2" w:rsidRPr="00BD7D5E" w:rsidRDefault="009D7900" w:rsidP="00BD7D5E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DU </w:t>
      </w:r>
      <w:r w:rsidR="00BF6884">
        <w:rPr>
          <w:rFonts w:ascii="Book Antiqua" w:hAnsi="Book Antiqua"/>
          <w:b/>
          <w:sz w:val="24"/>
          <w:szCs w:val="24"/>
          <w:u w:val="single"/>
        </w:rPr>
        <w:t>15 novembre 2022</w:t>
      </w:r>
    </w:p>
    <w:p w14:paraId="2B877AE3" w14:textId="77777777" w:rsidR="00935EF2" w:rsidRPr="00BD7D5E" w:rsidRDefault="00935EF2">
      <w:pPr>
        <w:rPr>
          <w:rFonts w:ascii="Book Antiqua" w:hAnsi="Book Antiqua"/>
          <w:sz w:val="24"/>
          <w:szCs w:val="24"/>
        </w:rPr>
      </w:pPr>
    </w:p>
    <w:p w14:paraId="0782157C" w14:textId="77777777" w:rsidR="00935EF2" w:rsidRPr="00BD7D5E" w:rsidRDefault="00935EF2" w:rsidP="00B033D2">
      <w:pPr>
        <w:jc w:val="both"/>
        <w:rPr>
          <w:rFonts w:ascii="Book Antiqua" w:hAnsi="Book Antiqua"/>
          <w:sz w:val="24"/>
          <w:szCs w:val="24"/>
          <w:u w:val="single"/>
        </w:rPr>
      </w:pPr>
      <w:r w:rsidRPr="00BD7D5E">
        <w:rPr>
          <w:rFonts w:ascii="Book Antiqua" w:hAnsi="Book Antiqua"/>
          <w:sz w:val="24"/>
          <w:szCs w:val="24"/>
          <w:u w:val="single"/>
        </w:rPr>
        <w:t>Liste des présents</w:t>
      </w:r>
      <w:r w:rsidR="00BD7D5E">
        <w:rPr>
          <w:rFonts w:ascii="Book Antiqua" w:hAnsi="Book Antiqua"/>
          <w:sz w:val="24"/>
          <w:szCs w:val="24"/>
          <w:u w:val="single"/>
        </w:rPr>
        <w:t> :</w:t>
      </w:r>
      <w:r w:rsidRPr="00BD7D5E">
        <w:rPr>
          <w:rFonts w:ascii="Book Antiqua" w:hAnsi="Book Antiqua"/>
          <w:sz w:val="24"/>
          <w:szCs w:val="24"/>
          <w:u w:val="single"/>
        </w:rPr>
        <w:t xml:space="preserve"> </w:t>
      </w:r>
    </w:p>
    <w:p w14:paraId="247EE04F" w14:textId="77777777" w:rsidR="00935EF2" w:rsidRPr="00BD7D5E" w:rsidRDefault="00935EF2" w:rsidP="00B033D2">
      <w:pPr>
        <w:jc w:val="both"/>
        <w:rPr>
          <w:rFonts w:ascii="Book Antiqua" w:hAnsi="Book Antiqua"/>
          <w:sz w:val="24"/>
          <w:szCs w:val="24"/>
        </w:rPr>
      </w:pPr>
      <w:r w:rsidRPr="00BD7D5E">
        <w:rPr>
          <w:rFonts w:ascii="Book Antiqua" w:hAnsi="Book Antiqua"/>
          <w:sz w:val="24"/>
          <w:szCs w:val="24"/>
        </w:rPr>
        <w:t>Corinne  BEAUFOUR-GARAUDE</w:t>
      </w:r>
    </w:p>
    <w:p w14:paraId="326FFB42" w14:textId="77777777" w:rsidR="00BE0892" w:rsidRPr="00D94760" w:rsidRDefault="00BE0892" w:rsidP="00B033D2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D94760">
        <w:rPr>
          <w:rFonts w:ascii="Book Antiqua" w:hAnsi="Book Antiqua"/>
          <w:sz w:val="24"/>
          <w:szCs w:val="24"/>
          <w:lang w:val="en-US"/>
        </w:rPr>
        <w:t>Delphine BRESSY-RANSCH</w:t>
      </w:r>
    </w:p>
    <w:p w14:paraId="676E059D" w14:textId="2D3BC2B1" w:rsidR="002B4257" w:rsidRPr="00B22710" w:rsidRDefault="009D7900" w:rsidP="00B033D2">
      <w:pPr>
        <w:jc w:val="both"/>
        <w:rPr>
          <w:rFonts w:ascii="Book Antiqua" w:hAnsi="Book Antiqua"/>
          <w:sz w:val="24"/>
          <w:szCs w:val="24"/>
        </w:rPr>
      </w:pPr>
      <w:r w:rsidRPr="00B22710">
        <w:rPr>
          <w:rFonts w:ascii="Book Antiqua" w:hAnsi="Book Antiqua"/>
          <w:sz w:val="24"/>
          <w:szCs w:val="24"/>
        </w:rPr>
        <w:t>Christophe</w:t>
      </w:r>
      <w:r w:rsidR="002B4257" w:rsidRPr="00B22710">
        <w:rPr>
          <w:rFonts w:ascii="Book Antiqua" w:hAnsi="Book Antiqua"/>
          <w:sz w:val="24"/>
          <w:szCs w:val="24"/>
        </w:rPr>
        <w:t xml:space="preserve"> MICHOUD</w:t>
      </w:r>
      <w:r w:rsidRPr="00B22710">
        <w:rPr>
          <w:rFonts w:ascii="Book Antiqua" w:hAnsi="Book Antiqua"/>
          <w:sz w:val="24"/>
          <w:szCs w:val="24"/>
        </w:rPr>
        <w:t xml:space="preserve"> </w:t>
      </w:r>
    </w:p>
    <w:p w14:paraId="2617D5B0" w14:textId="77777777" w:rsidR="00001245" w:rsidRPr="00BD7D5E" w:rsidRDefault="00001245" w:rsidP="00B033D2">
      <w:pPr>
        <w:jc w:val="both"/>
        <w:rPr>
          <w:rFonts w:ascii="Book Antiqua" w:hAnsi="Book Antiqua"/>
          <w:sz w:val="24"/>
          <w:szCs w:val="24"/>
        </w:rPr>
      </w:pPr>
    </w:p>
    <w:p w14:paraId="504A6891" w14:textId="666FF5F3" w:rsidR="00BD7D5E" w:rsidRPr="00BD7D5E" w:rsidRDefault="00935EF2" w:rsidP="00B033D2">
      <w:pPr>
        <w:jc w:val="both"/>
        <w:rPr>
          <w:rFonts w:ascii="Book Antiqua" w:hAnsi="Book Antiqua"/>
          <w:sz w:val="24"/>
          <w:szCs w:val="24"/>
          <w:u w:val="single"/>
        </w:rPr>
      </w:pPr>
      <w:r w:rsidRPr="00BD7D5E">
        <w:rPr>
          <w:rFonts w:ascii="Book Antiqua" w:hAnsi="Book Antiqua"/>
          <w:sz w:val="24"/>
          <w:szCs w:val="24"/>
          <w:u w:val="single"/>
        </w:rPr>
        <w:t>1</w:t>
      </w:r>
      <w:r w:rsidR="009A697D" w:rsidRPr="009A697D">
        <w:rPr>
          <w:rFonts w:ascii="Book Antiqua" w:hAnsi="Book Antiqua"/>
          <w:sz w:val="24"/>
          <w:szCs w:val="24"/>
          <w:u w:val="single"/>
          <w:vertAlign w:val="superscript"/>
        </w:rPr>
        <w:t>ère</w:t>
      </w:r>
      <w:r w:rsidR="009A697D">
        <w:rPr>
          <w:rFonts w:ascii="Book Antiqua" w:hAnsi="Book Antiqua"/>
          <w:sz w:val="24"/>
          <w:szCs w:val="24"/>
          <w:u w:val="single"/>
        </w:rPr>
        <w:t xml:space="preserve"> RESOLUTION </w:t>
      </w:r>
      <w:r w:rsidRPr="00BD7D5E">
        <w:rPr>
          <w:rFonts w:ascii="Book Antiqua" w:hAnsi="Book Antiqua"/>
          <w:sz w:val="24"/>
          <w:szCs w:val="24"/>
          <w:u w:val="single"/>
        </w:rPr>
        <w:t xml:space="preserve">/ </w:t>
      </w:r>
      <w:r w:rsidR="0014680A">
        <w:rPr>
          <w:rFonts w:ascii="Book Antiqua" w:hAnsi="Book Antiqua"/>
          <w:sz w:val="24"/>
          <w:szCs w:val="24"/>
          <w:u w:val="single"/>
        </w:rPr>
        <w:t>Article 1</w:t>
      </w:r>
      <w:r w:rsidR="0014680A" w:rsidRPr="0014680A">
        <w:rPr>
          <w:rFonts w:ascii="Book Antiqua" w:hAnsi="Book Antiqua"/>
          <w:sz w:val="24"/>
          <w:szCs w:val="24"/>
          <w:u w:val="single"/>
          <w:vertAlign w:val="superscript"/>
        </w:rPr>
        <w:t>er</w:t>
      </w:r>
      <w:r w:rsidR="0014680A">
        <w:rPr>
          <w:rFonts w:ascii="Book Antiqua" w:hAnsi="Book Antiqua"/>
          <w:sz w:val="24"/>
          <w:szCs w:val="24"/>
          <w:u w:val="single"/>
        </w:rPr>
        <w:t xml:space="preserve"> </w:t>
      </w:r>
      <w:r w:rsidR="00976FE8">
        <w:rPr>
          <w:rFonts w:ascii="Book Antiqua" w:hAnsi="Book Antiqua"/>
          <w:sz w:val="24"/>
          <w:szCs w:val="24"/>
          <w:u w:val="single"/>
        </w:rPr>
        <w:t xml:space="preserve">- </w:t>
      </w:r>
      <w:r w:rsidR="009A697D">
        <w:rPr>
          <w:rFonts w:ascii="Book Antiqua" w:hAnsi="Book Antiqua"/>
          <w:sz w:val="24"/>
          <w:szCs w:val="24"/>
          <w:u w:val="single"/>
        </w:rPr>
        <w:t xml:space="preserve">Dénomination </w:t>
      </w:r>
      <w:r w:rsidR="00BD7D5E" w:rsidRPr="00BD7D5E">
        <w:rPr>
          <w:rFonts w:ascii="Book Antiqua" w:hAnsi="Book Antiqua"/>
          <w:sz w:val="24"/>
          <w:szCs w:val="24"/>
          <w:u w:val="single"/>
        </w:rPr>
        <w:t>:</w:t>
      </w:r>
      <w:r w:rsidRPr="00BD7D5E">
        <w:rPr>
          <w:rFonts w:ascii="Book Antiqua" w:hAnsi="Book Antiqua"/>
          <w:sz w:val="24"/>
          <w:szCs w:val="24"/>
          <w:u w:val="single"/>
        </w:rPr>
        <w:t xml:space="preserve"> </w:t>
      </w:r>
    </w:p>
    <w:p w14:paraId="354807F1" w14:textId="42122E4B" w:rsidR="00001245" w:rsidRDefault="00BF6884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Sans changement</w:t>
      </w:r>
    </w:p>
    <w:p w14:paraId="0CD08776" w14:textId="77777777" w:rsidR="00BF6884" w:rsidRPr="004A4AB2" w:rsidRDefault="00BF6884" w:rsidP="00BF6884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Cette résolution est adoptée à l’unanimité.</w:t>
      </w:r>
    </w:p>
    <w:p w14:paraId="4E86CE0F" w14:textId="77777777" w:rsidR="00BF6884" w:rsidRDefault="00BF6884" w:rsidP="00B033D2">
      <w:pPr>
        <w:jc w:val="both"/>
        <w:rPr>
          <w:rFonts w:ascii="Book Antiqua" w:hAnsi="Book Antiqua"/>
          <w:sz w:val="24"/>
          <w:szCs w:val="24"/>
        </w:rPr>
      </w:pPr>
    </w:p>
    <w:p w14:paraId="61F5AF0F" w14:textId="27657F65" w:rsidR="00976FE8" w:rsidRDefault="00935EF2" w:rsidP="00B033D2">
      <w:pPr>
        <w:jc w:val="both"/>
        <w:rPr>
          <w:rFonts w:ascii="Book Antiqua" w:hAnsi="Book Antiqua"/>
          <w:sz w:val="24"/>
          <w:szCs w:val="24"/>
        </w:rPr>
      </w:pPr>
      <w:r w:rsidRPr="00BD7D5E">
        <w:rPr>
          <w:rFonts w:ascii="Book Antiqua" w:hAnsi="Book Antiqua"/>
          <w:sz w:val="24"/>
          <w:szCs w:val="24"/>
          <w:u w:val="single"/>
        </w:rPr>
        <w:t>2</w:t>
      </w:r>
      <w:r w:rsidR="0014680A" w:rsidRPr="0014680A">
        <w:rPr>
          <w:rFonts w:ascii="Book Antiqua" w:hAnsi="Book Antiqua"/>
          <w:sz w:val="24"/>
          <w:szCs w:val="24"/>
          <w:u w:val="single"/>
          <w:vertAlign w:val="superscript"/>
        </w:rPr>
        <w:t>ème</w:t>
      </w:r>
      <w:r w:rsidR="0014680A">
        <w:rPr>
          <w:rFonts w:ascii="Book Antiqua" w:hAnsi="Book Antiqua"/>
          <w:sz w:val="24"/>
          <w:szCs w:val="24"/>
          <w:u w:val="single"/>
        </w:rPr>
        <w:t xml:space="preserve"> RESOLUTION </w:t>
      </w:r>
      <w:r w:rsidRPr="00BD7D5E">
        <w:rPr>
          <w:rFonts w:ascii="Book Antiqua" w:hAnsi="Book Antiqua"/>
          <w:sz w:val="24"/>
          <w:szCs w:val="24"/>
          <w:u w:val="single"/>
        </w:rPr>
        <w:t xml:space="preserve">/ </w:t>
      </w:r>
      <w:r w:rsidR="0014680A">
        <w:rPr>
          <w:rFonts w:ascii="Book Antiqua" w:hAnsi="Book Antiqua"/>
          <w:sz w:val="24"/>
          <w:szCs w:val="24"/>
          <w:u w:val="single"/>
        </w:rPr>
        <w:t>Article 2</w:t>
      </w:r>
      <w:r w:rsidR="00976FE8">
        <w:rPr>
          <w:rFonts w:ascii="Book Antiqua" w:hAnsi="Book Antiqua"/>
          <w:sz w:val="24"/>
          <w:szCs w:val="24"/>
          <w:u w:val="single"/>
        </w:rPr>
        <w:t xml:space="preserve"> - Objet</w:t>
      </w:r>
      <w:r w:rsidRPr="00BD7D5E">
        <w:rPr>
          <w:rFonts w:ascii="Book Antiqua" w:hAnsi="Book Antiqua"/>
          <w:sz w:val="24"/>
          <w:szCs w:val="24"/>
        </w:rPr>
        <w:t xml:space="preserve"> : </w:t>
      </w:r>
    </w:p>
    <w:p w14:paraId="742431BF" w14:textId="77777777" w:rsidR="0025668D" w:rsidRDefault="00976FE8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="00935EF2" w:rsidRPr="00BD7D5E">
        <w:rPr>
          <w:rFonts w:ascii="Book Antiqua" w:hAnsi="Book Antiqua"/>
          <w:sz w:val="24"/>
          <w:szCs w:val="24"/>
        </w:rPr>
        <w:t>’</w:t>
      </w:r>
      <w:r>
        <w:rPr>
          <w:rFonts w:ascii="Book Antiqua" w:hAnsi="Book Antiqua"/>
          <w:sz w:val="24"/>
          <w:szCs w:val="24"/>
        </w:rPr>
        <w:t>A</w:t>
      </w:r>
      <w:r w:rsidR="00935EF2" w:rsidRPr="00BD7D5E">
        <w:rPr>
          <w:rFonts w:ascii="Book Antiqua" w:hAnsi="Book Antiqua"/>
          <w:sz w:val="24"/>
          <w:szCs w:val="24"/>
        </w:rPr>
        <w:t xml:space="preserve">ssociation </w:t>
      </w:r>
      <w:r w:rsidR="006A1970">
        <w:rPr>
          <w:rFonts w:ascii="Book Antiqua" w:hAnsi="Book Antiqua"/>
          <w:sz w:val="24"/>
          <w:szCs w:val="24"/>
        </w:rPr>
        <w:t>a pour objet : (le reste sans changement).</w:t>
      </w:r>
    </w:p>
    <w:p w14:paraId="1B1155BE" w14:textId="77777777" w:rsidR="0025668D" w:rsidRPr="004A4AB2" w:rsidRDefault="0025668D" w:rsidP="00B033D2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Cette résolution est adoptée à l’unanimité.</w:t>
      </w:r>
    </w:p>
    <w:p w14:paraId="376735C4" w14:textId="77777777" w:rsidR="00001245" w:rsidRDefault="00001245" w:rsidP="00B033D2">
      <w:pPr>
        <w:jc w:val="both"/>
        <w:rPr>
          <w:rFonts w:ascii="Book Antiqua" w:hAnsi="Book Antiqua"/>
          <w:sz w:val="24"/>
          <w:szCs w:val="24"/>
          <w:u w:val="single"/>
        </w:rPr>
      </w:pPr>
    </w:p>
    <w:p w14:paraId="189258B0" w14:textId="7BD50D2B" w:rsidR="00582282" w:rsidRDefault="00BD7D5E" w:rsidP="00B033D2">
      <w:pPr>
        <w:jc w:val="both"/>
        <w:rPr>
          <w:rFonts w:ascii="Book Antiqua" w:hAnsi="Book Antiqua"/>
          <w:sz w:val="24"/>
          <w:szCs w:val="24"/>
        </w:rPr>
      </w:pPr>
      <w:r w:rsidRPr="00582282">
        <w:rPr>
          <w:rFonts w:ascii="Book Antiqua" w:hAnsi="Book Antiqua"/>
          <w:sz w:val="24"/>
          <w:szCs w:val="24"/>
          <w:u w:val="single"/>
        </w:rPr>
        <w:t>3</w:t>
      </w:r>
      <w:r w:rsidR="0025668D" w:rsidRPr="00582282">
        <w:rPr>
          <w:rFonts w:ascii="Book Antiqua" w:hAnsi="Book Antiqua"/>
          <w:sz w:val="24"/>
          <w:szCs w:val="24"/>
          <w:u w:val="single"/>
          <w:vertAlign w:val="superscript"/>
        </w:rPr>
        <w:t>ème</w:t>
      </w:r>
      <w:r w:rsidR="0025668D" w:rsidRPr="00582282">
        <w:rPr>
          <w:rFonts w:ascii="Book Antiqua" w:hAnsi="Book Antiqua"/>
          <w:sz w:val="24"/>
          <w:szCs w:val="24"/>
          <w:u w:val="single"/>
        </w:rPr>
        <w:t xml:space="preserve"> RESOLUTION</w:t>
      </w:r>
      <w:r w:rsidR="00935EF2" w:rsidRPr="00582282">
        <w:rPr>
          <w:rFonts w:ascii="Book Antiqua" w:hAnsi="Book Antiqua"/>
          <w:sz w:val="24"/>
          <w:szCs w:val="24"/>
          <w:u w:val="single"/>
        </w:rPr>
        <w:t xml:space="preserve"> / </w:t>
      </w:r>
      <w:r w:rsidR="000B3984" w:rsidRPr="00582282">
        <w:rPr>
          <w:rFonts w:ascii="Book Antiqua" w:hAnsi="Book Antiqua"/>
          <w:sz w:val="24"/>
          <w:szCs w:val="24"/>
          <w:u w:val="single"/>
        </w:rPr>
        <w:t xml:space="preserve">Article 5 </w:t>
      </w:r>
      <w:r w:rsidR="00582282" w:rsidRPr="00582282">
        <w:rPr>
          <w:rFonts w:ascii="Book Antiqua" w:hAnsi="Book Antiqua"/>
          <w:sz w:val="24"/>
          <w:szCs w:val="24"/>
          <w:u w:val="single"/>
        </w:rPr>
        <w:t>– Admission</w:t>
      </w:r>
      <w:r w:rsidR="00582282">
        <w:rPr>
          <w:rFonts w:ascii="Book Antiqua" w:hAnsi="Book Antiqua"/>
          <w:sz w:val="24"/>
          <w:szCs w:val="24"/>
        </w:rPr>
        <w:t xml:space="preserve"> : </w:t>
      </w:r>
    </w:p>
    <w:p w14:paraId="42A4492F" w14:textId="2002A4B8" w:rsidR="00966043" w:rsidRDefault="00582282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Les personnes physiques deman</w:t>
      </w:r>
      <w:r w:rsidR="00966043">
        <w:rPr>
          <w:rFonts w:ascii="Book Antiqua" w:hAnsi="Book Antiqua"/>
          <w:sz w:val="24"/>
          <w:szCs w:val="24"/>
        </w:rPr>
        <w:t>dant leur admission à l’Association (le reste sans changement).</w:t>
      </w:r>
    </w:p>
    <w:p w14:paraId="4963425C" w14:textId="77777777" w:rsidR="00892167" w:rsidRPr="004A4AB2" w:rsidRDefault="00892167" w:rsidP="00B033D2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Cette résolution est adoptée à l’unanimité.</w:t>
      </w:r>
    </w:p>
    <w:p w14:paraId="770B3772" w14:textId="77777777" w:rsidR="00001245" w:rsidRDefault="00001245" w:rsidP="00B033D2">
      <w:pPr>
        <w:jc w:val="both"/>
        <w:rPr>
          <w:rFonts w:ascii="Book Antiqua" w:hAnsi="Book Antiqua"/>
          <w:sz w:val="24"/>
          <w:szCs w:val="24"/>
          <w:u w:val="single"/>
        </w:rPr>
      </w:pPr>
    </w:p>
    <w:p w14:paraId="09716478" w14:textId="60B60B46" w:rsidR="00CB2345" w:rsidRDefault="00CB2345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4</w:t>
      </w:r>
      <w:r w:rsidRPr="00582282">
        <w:rPr>
          <w:rFonts w:ascii="Book Antiqua" w:hAnsi="Book Antiqua"/>
          <w:sz w:val="24"/>
          <w:szCs w:val="24"/>
          <w:u w:val="single"/>
          <w:vertAlign w:val="superscript"/>
        </w:rPr>
        <w:t>ème</w:t>
      </w:r>
      <w:r w:rsidRPr="00582282">
        <w:rPr>
          <w:rFonts w:ascii="Book Antiqua" w:hAnsi="Book Antiqua"/>
          <w:sz w:val="24"/>
          <w:szCs w:val="24"/>
          <w:u w:val="single"/>
        </w:rPr>
        <w:t xml:space="preserve"> RESOLUTION / Article</w:t>
      </w:r>
      <w:r>
        <w:rPr>
          <w:rFonts w:ascii="Book Antiqua" w:hAnsi="Book Antiqua"/>
          <w:sz w:val="24"/>
          <w:szCs w:val="24"/>
          <w:u w:val="single"/>
        </w:rPr>
        <w:t xml:space="preserve"> 6</w:t>
      </w:r>
      <w:r w:rsidR="003A1810">
        <w:rPr>
          <w:rFonts w:ascii="Book Antiqua" w:hAnsi="Book Antiqua"/>
          <w:sz w:val="24"/>
          <w:szCs w:val="24"/>
          <w:u w:val="single"/>
        </w:rPr>
        <w:t xml:space="preserve"> </w:t>
      </w:r>
      <w:r w:rsidR="005A50E7">
        <w:rPr>
          <w:rFonts w:ascii="Book Antiqua" w:hAnsi="Book Antiqua"/>
          <w:sz w:val="24"/>
          <w:szCs w:val="24"/>
          <w:u w:val="single"/>
        </w:rPr>
        <w:t xml:space="preserve">– </w:t>
      </w:r>
      <w:r w:rsidR="003A1810">
        <w:rPr>
          <w:rFonts w:ascii="Book Antiqua" w:hAnsi="Book Antiqua"/>
          <w:sz w:val="24"/>
          <w:szCs w:val="24"/>
          <w:u w:val="single"/>
        </w:rPr>
        <w:t>Membres</w:t>
      </w:r>
      <w:r w:rsidRPr="00582282">
        <w:rPr>
          <w:rFonts w:ascii="Book Antiqua" w:hAnsi="Book Antiqua"/>
          <w:sz w:val="24"/>
          <w:szCs w:val="24"/>
          <w:u w:val="single"/>
        </w:rPr>
        <w:t xml:space="preserve"> – Admission</w:t>
      </w:r>
      <w:r w:rsidR="003A1810">
        <w:rPr>
          <w:rFonts w:ascii="Book Antiqua" w:hAnsi="Book Antiqua"/>
          <w:sz w:val="24"/>
          <w:szCs w:val="24"/>
          <w:u w:val="single"/>
        </w:rPr>
        <w:t xml:space="preserve"> – 2/ Les membres d’honneur</w:t>
      </w:r>
      <w:r>
        <w:rPr>
          <w:rFonts w:ascii="Book Antiqua" w:hAnsi="Book Antiqua"/>
          <w:sz w:val="24"/>
          <w:szCs w:val="24"/>
        </w:rPr>
        <w:t xml:space="preserve"> : </w:t>
      </w:r>
    </w:p>
    <w:p w14:paraId="79154DE5" w14:textId="77777777" w:rsidR="00B033D2" w:rsidRDefault="00B033D2" w:rsidP="00B033D2">
      <w:pPr>
        <w:jc w:val="both"/>
        <w:rPr>
          <w:rFonts w:ascii="Book Antiqua" w:hAnsi="Book Antiqua"/>
          <w:sz w:val="24"/>
          <w:szCs w:val="24"/>
          <w:u w:val="single"/>
        </w:rPr>
      </w:pPr>
    </w:p>
    <w:p w14:paraId="2D725B32" w14:textId="3D6F7CD8" w:rsidR="00D70F7F" w:rsidRDefault="00D70F7F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5</w:t>
      </w:r>
      <w:r w:rsidRPr="00582282">
        <w:rPr>
          <w:rFonts w:ascii="Book Antiqua" w:hAnsi="Book Antiqua"/>
          <w:sz w:val="24"/>
          <w:szCs w:val="24"/>
          <w:u w:val="single"/>
          <w:vertAlign w:val="superscript"/>
        </w:rPr>
        <w:t>ème</w:t>
      </w:r>
      <w:r w:rsidRPr="00582282">
        <w:rPr>
          <w:rFonts w:ascii="Book Antiqua" w:hAnsi="Book Antiqua"/>
          <w:sz w:val="24"/>
          <w:szCs w:val="24"/>
          <w:u w:val="single"/>
        </w:rPr>
        <w:t xml:space="preserve"> RESOLUTION / Article </w:t>
      </w:r>
      <w:r w:rsidR="00014C1B">
        <w:rPr>
          <w:rFonts w:ascii="Book Antiqua" w:hAnsi="Book Antiqua"/>
          <w:sz w:val="24"/>
          <w:szCs w:val="24"/>
          <w:u w:val="single"/>
        </w:rPr>
        <w:t>13</w:t>
      </w:r>
      <w:r w:rsidRPr="00582282">
        <w:rPr>
          <w:rFonts w:ascii="Book Antiqua" w:hAnsi="Book Antiqua"/>
          <w:sz w:val="24"/>
          <w:szCs w:val="24"/>
          <w:u w:val="single"/>
        </w:rPr>
        <w:t xml:space="preserve"> – </w:t>
      </w:r>
      <w:r w:rsidR="00557B93">
        <w:rPr>
          <w:rFonts w:ascii="Book Antiqua" w:hAnsi="Book Antiqua"/>
          <w:sz w:val="24"/>
          <w:szCs w:val="24"/>
          <w:u w:val="single"/>
        </w:rPr>
        <w:t>Le Conseil d’administration</w:t>
      </w:r>
      <w:r>
        <w:rPr>
          <w:rFonts w:ascii="Book Antiqua" w:hAnsi="Book Antiqua"/>
          <w:sz w:val="24"/>
          <w:szCs w:val="24"/>
        </w:rPr>
        <w:t xml:space="preserve"> : </w:t>
      </w:r>
    </w:p>
    <w:p w14:paraId="591332C2" w14:textId="77777777" w:rsidR="009E6AAD" w:rsidRPr="004A4AB2" w:rsidRDefault="009E6AAD" w:rsidP="00B033D2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Cette résolution est adoptée à l’unanimité.</w:t>
      </w:r>
    </w:p>
    <w:p w14:paraId="401B740E" w14:textId="77777777" w:rsidR="00B033D2" w:rsidRDefault="00B033D2" w:rsidP="00B033D2">
      <w:pPr>
        <w:jc w:val="both"/>
        <w:rPr>
          <w:rFonts w:ascii="Book Antiqua" w:hAnsi="Book Antiqua"/>
          <w:sz w:val="24"/>
          <w:szCs w:val="24"/>
          <w:u w:val="single"/>
        </w:rPr>
      </w:pPr>
    </w:p>
    <w:p w14:paraId="1ED8F643" w14:textId="415A4BD1" w:rsidR="009E6AAD" w:rsidRDefault="00DB5358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6</w:t>
      </w:r>
      <w:r w:rsidR="009E6AAD" w:rsidRPr="00582282">
        <w:rPr>
          <w:rFonts w:ascii="Book Antiqua" w:hAnsi="Book Antiqua"/>
          <w:sz w:val="24"/>
          <w:szCs w:val="24"/>
          <w:u w:val="single"/>
          <w:vertAlign w:val="superscript"/>
        </w:rPr>
        <w:t>ème</w:t>
      </w:r>
      <w:r w:rsidR="009E6AAD" w:rsidRPr="00582282">
        <w:rPr>
          <w:rFonts w:ascii="Book Antiqua" w:hAnsi="Book Antiqua"/>
          <w:sz w:val="24"/>
          <w:szCs w:val="24"/>
          <w:u w:val="single"/>
        </w:rPr>
        <w:t xml:space="preserve"> RESOLUTION / Article </w:t>
      </w:r>
      <w:r w:rsidR="009E6AAD">
        <w:rPr>
          <w:rFonts w:ascii="Book Antiqua" w:hAnsi="Book Antiqua"/>
          <w:sz w:val="24"/>
          <w:szCs w:val="24"/>
          <w:u w:val="single"/>
        </w:rPr>
        <w:t>1</w:t>
      </w:r>
      <w:r>
        <w:rPr>
          <w:rFonts w:ascii="Book Antiqua" w:hAnsi="Book Antiqua"/>
          <w:sz w:val="24"/>
          <w:szCs w:val="24"/>
          <w:u w:val="single"/>
        </w:rPr>
        <w:t>4</w:t>
      </w:r>
      <w:r w:rsidR="009E6AAD" w:rsidRPr="00582282">
        <w:rPr>
          <w:rFonts w:ascii="Book Antiqua" w:hAnsi="Book Antiqua"/>
          <w:sz w:val="24"/>
          <w:szCs w:val="24"/>
          <w:u w:val="single"/>
        </w:rPr>
        <w:t xml:space="preserve"> – </w:t>
      </w:r>
      <w:r w:rsidR="009E6AAD">
        <w:rPr>
          <w:rFonts w:ascii="Book Antiqua" w:hAnsi="Book Antiqua"/>
          <w:sz w:val="24"/>
          <w:szCs w:val="24"/>
          <w:u w:val="single"/>
        </w:rPr>
        <w:t xml:space="preserve">Le </w:t>
      </w:r>
      <w:r>
        <w:rPr>
          <w:rFonts w:ascii="Book Antiqua" w:hAnsi="Book Antiqua"/>
          <w:sz w:val="24"/>
          <w:szCs w:val="24"/>
          <w:u w:val="single"/>
        </w:rPr>
        <w:t>Bureau</w:t>
      </w:r>
      <w:r w:rsidR="009E6AAD">
        <w:rPr>
          <w:rFonts w:ascii="Book Antiqua" w:hAnsi="Book Antiqua"/>
          <w:sz w:val="24"/>
          <w:szCs w:val="24"/>
        </w:rPr>
        <w:t xml:space="preserve"> : </w:t>
      </w:r>
    </w:p>
    <w:p w14:paraId="537BA067" w14:textId="6AB623AF" w:rsidR="009E6AAD" w:rsidRDefault="00DB5358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2) Un</w:t>
      </w:r>
      <w:r w:rsidR="00E822BA">
        <w:rPr>
          <w:rFonts w:ascii="Book Antiqua" w:hAnsi="Book Antiqua"/>
          <w:sz w:val="24"/>
          <w:szCs w:val="24"/>
        </w:rPr>
        <w:t>-e- ou plusieurs vice-président -e-s ;</w:t>
      </w:r>
    </w:p>
    <w:p w14:paraId="6883CF82" w14:textId="2475ED3F" w:rsidR="0064209A" w:rsidRDefault="0064209A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3) </w:t>
      </w:r>
      <w:r w:rsidR="00740297">
        <w:rPr>
          <w:rFonts w:ascii="Book Antiqua" w:hAnsi="Book Antiqua"/>
          <w:sz w:val="24"/>
          <w:szCs w:val="24"/>
        </w:rPr>
        <w:t xml:space="preserve">Un-e- secrétaire et s’il y a lieu, un-e- </w:t>
      </w:r>
      <w:r w:rsidR="002B0AF1">
        <w:rPr>
          <w:rFonts w:ascii="Book Antiqua" w:hAnsi="Book Antiqua"/>
          <w:sz w:val="24"/>
          <w:szCs w:val="24"/>
        </w:rPr>
        <w:t>secrétaire</w:t>
      </w:r>
      <w:r w:rsidR="00066FE6">
        <w:rPr>
          <w:rFonts w:ascii="Book Antiqua" w:hAnsi="Book Antiqua"/>
          <w:sz w:val="24"/>
          <w:szCs w:val="24"/>
        </w:rPr>
        <w:t xml:space="preserve"> adjoint-e- ;</w:t>
      </w:r>
    </w:p>
    <w:p w14:paraId="77DB49FB" w14:textId="32B2131A" w:rsidR="00066FE6" w:rsidRDefault="00066FE6" w:rsidP="00B033D2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Cette résolution est adoptée à l’unanimité.</w:t>
      </w:r>
    </w:p>
    <w:p w14:paraId="4F855F35" w14:textId="77777777" w:rsidR="00B033D2" w:rsidRDefault="00B033D2" w:rsidP="00B033D2">
      <w:pPr>
        <w:jc w:val="both"/>
        <w:rPr>
          <w:rFonts w:ascii="Book Antiqua" w:hAnsi="Book Antiqua"/>
          <w:sz w:val="24"/>
          <w:szCs w:val="24"/>
          <w:u w:val="single"/>
        </w:rPr>
      </w:pPr>
    </w:p>
    <w:p w14:paraId="1BD45AED" w14:textId="784022D6" w:rsidR="009E5180" w:rsidRDefault="009E5180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7</w:t>
      </w:r>
      <w:r w:rsidRPr="00582282">
        <w:rPr>
          <w:rFonts w:ascii="Book Antiqua" w:hAnsi="Book Antiqua"/>
          <w:sz w:val="24"/>
          <w:szCs w:val="24"/>
          <w:u w:val="single"/>
          <w:vertAlign w:val="superscript"/>
        </w:rPr>
        <w:t>ème</w:t>
      </w:r>
      <w:r w:rsidRPr="00582282">
        <w:rPr>
          <w:rFonts w:ascii="Book Antiqua" w:hAnsi="Book Antiqua"/>
          <w:sz w:val="24"/>
          <w:szCs w:val="24"/>
          <w:u w:val="single"/>
        </w:rPr>
        <w:t xml:space="preserve"> RESOLUTION / Article </w:t>
      </w:r>
      <w:r>
        <w:rPr>
          <w:rFonts w:ascii="Book Antiqua" w:hAnsi="Book Antiqua"/>
          <w:sz w:val="24"/>
          <w:szCs w:val="24"/>
          <w:u w:val="single"/>
        </w:rPr>
        <w:t>17</w:t>
      </w:r>
      <w:r w:rsidRPr="00582282">
        <w:rPr>
          <w:rFonts w:ascii="Book Antiqua" w:hAnsi="Book Antiqua"/>
          <w:sz w:val="24"/>
          <w:szCs w:val="24"/>
          <w:u w:val="single"/>
        </w:rPr>
        <w:t xml:space="preserve"> – </w:t>
      </w:r>
      <w:r>
        <w:rPr>
          <w:rFonts w:ascii="Book Antiqua" w:hAnsi="Book Antiqua"/>
          <w:sz w:val="24"/>
          <w:szCs w:val="24"/>
          <w:u w:val="single"/>
        </w:rPr>
        <w:t>Indemnit</w:t>
      </w:r>
      <w:r w:rsidR="00047D49">
        <w:rPr>
          <w:rFonts w:ascii="Book Antiqua" w:hAnsi="Book Antiqua"/>
          <w:sz w:val="24"/>
          <w:szCs w:val="24"/>
          <w:u w:val="single"/>
        </w:rPr>
        <w:t>és</w:t>
      </w:r>
      <w:r>
        <w:rPr>
          <w:rFonts w:ascii="Book Antiqua" w:hAnsi="Book Antiqua"/>
          <w:sz w:val="24"/>
          <w:szCs w:val="24"/>
        </w:rPr>
        <w:t xml:space="preserve"> : </w:t>
      </w:r>
    </w:p>
    <w:p w14:paraId="219EED7B" w14:textId="6D98688B" w:rsidR="00047D49" w:rsidRDefault="00047D49" w:rsidP="00B033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Toutes les fonctions, y compris celles des membres du Conseil d’administration et du </w:t>
      </w:r>
      <w:r w:rsidR="00394577">
        <w:rPr>
          <w:rFonts w:ascii="Book Antiqua" w:hAnsi="Book Antiqua"/>
          <w:sz w:val="24"/>
          <w:szCs w:val="24"/>
        </w:rPr>
        <w:t>Bureau</w:t>
      </w:r>
      <w:r w:rsidR="00E11C14">
        <w:rPr>
          <w:rFonts w:ascii="Book Antiqua" w:hAnsi="Book Antiqua"/>
          <w:sz w:val="24"/>
          <w:szCs w:val="24"/>
        </w:rPr>
        <w:t>, sont gratuites et bénévoles. Seuls les frais occasionnés par l’accomplissement de leur mandat</w:t>
      </w:r>
      <w:r w:rsidR="00957886">
        <w:rPr>
          <w:rFonts w:ascii="Book Antiqua" w:hAnsi="Book Antiqua"/>
          <w:sz w:val="24"/>
          <w:szCs w:val="24"/>
        </w:rPr>
        <w:t xml:space="preserve"> sont remboursés sur justificatifs. Le rapport financier</w:t>
      </w:r>
      <w:r w:rsidR="007B0D71">
        <w:rPr>
          <w:rFonts w:ascii="Book Antiqua" w:hAnsi="Book Antiqua"/>
          <w:sz w:val="24"/>
          <w:szCs w:val="24"/>
        </w:rPr>
        <w:t xml:space="preserve"> présenté à l’assemblée générale présente, par bénéficiaire, les remboursements de frais </w:t>
      </w:r>
      <w:r w:rsidR="00C4516F">
        <w:rPr>
          <w:rFonts w:ascii="Book Antiqua" w:hAnsi="Book Antiqua"/>
          <w:sz w:val="24"/>
          <w:szCs w:val="24"/>
        </w:rPr>
        <w:t>de mission, de déplacement ou de représentation.</w:t>
      </w:r>
    </w:p>
    <w:p w14:paraId="19D08FBF" w14:textId="77777777" w:rsidR="00C4516F" w:rsidRDefault="00C4516F" w:rsidP="00B033D2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z w:val="24"/>
          <w:szCs w:val="24"/>
        </w:rPr>
        <w:t>Cette résolution est adoptée à l’unanimité.</w:t>
      </w:r>
    </w:p>
    <w:p w14:paraId="4F168657" w14:textId="77777777" w:rsidR="00B033D2" w:rsidRDefault="00B033D2" w:rsidP="00B033D2">
      <w:pPr>
        <w:jc w:val="both"/>
        <w:rPr>
          <w:rFonts w:ascii="Book Antiqua" w:hAnsi="Book Antiqua"/>
          <w:sz w:val="24"/>
          <w:szCs w:val="24"/>
        </w:rPr>
      </w:pPr>
    </w:p>
    <w:p w14:paraId="4D18030B" w14:textId="39E65E78" w:rsidR="000A1820" w:rsidRDefault="00935EF2" w:rsidP="00B033D2">
      <w:pPr>
        <w:jc w:val="both"/>
        <w:rPr>
          <w:rFonts w:ascii="Book Antiqua" w:hAnsi="Book Antiqua"/>
          <w:sz w:val="24"/>
          <w:szCs w:val="24"/>
        </w:rPr>
      </w:pPr>
      <w:r w:rsidRPr="00BD7D5E">
        <w:rPr>
          <w:rFonts w:ascii="Book Antiqua" w:hAnsi="Book Antiqua"/>
          <w:sz w:val="24"/>
          <w:szCs w:val="24"/>
        </w:rPr>
        <w:t xml:space="preserve">Signature par </w:t>
      </w:r>
      <w:r w:rsidR="00EF5A50">
        <w:rPr>
          <w:rFonts w:ascii="Book Antiqua" w:hAnsi="Book Antiqua"/>
          <w:sz w:val="24"/>
          <w:szCs w:val="24"/>
        </w:rPr>
        <w:t xml:space="preserve">les </w:t>
      </w:r>
      <w:r w:rsidRPr="00BD7D5E">
        <w:rPr>
          <w:rFonts w:ascii="Book Antiqua" w:hAnsi="Book Antiqua"/>
          <w:sz w:val="24"/>
          <w:szCs w:val="24"/>
        </w:rPr>
        <w:t>deux membres du Conseil d’Administration</w:t>
      </w:r>
    </w:p>
    <w:p w14:paraId="2D399065" w14:textId="77777777" w:rsidR="00BD7D5E" w:rsidRPr="00BD7D5E" w:rsidRDefault="00BD7D5E" w:rsidP="00B033D2">
      <w:pPr>
        <w:jc w:val="both"/>
        <w:rPr>
          <w:rFonts w:ascii="Book Antiqua" w:hAnsi="Book Antiqua"/>
          <w:sz w:val="24"/>
          <w:szCs w:val="24"/>
        </w:rPr>
      </w:pPr>
    </w:p>
    <w:sectPr w:rsidR="00BD7D5E" w:rsidRPr="00BD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F2"/>
    <w:rsid w:val="00001245"/>
    <w:rsid w:val="00014C1B"/>
    <w:rsid w:val="00047D49"/>
    <w:rsid w:val="00066FE6"/>
    <w:rsid w:val="000A1820"/>
    <w:rsid w:val="000B3984"/>
    <w:rsid w:val="0014680A"/>
    <w:rsid w:val="00211A9E"/>
    <w:rsid w:val="0025668D"/>
    <w:rsid w:val="00262000"/>
    <w:rsid w:val="002B0AF1"/>
    <w:rsid w:val="002B4257"/>
    <w:rsid w:val="00394577"/>
    <w:rsid w:val="003A1810"/>
    <w:rsid w:val="004A4AB2"/>
    <w:rsid w:val="004C184E"/>
    <w:rsid w:val="004F2764"/>
    <w:rsid w:val="00557B93"/>
    <w:rsid w:val="00582282"/>
    <w:rsid w:val="005A50E7"/>
    <w:rsid w:val="0064209A"/>
    <w:rsid w:val="0069438E"/>
    <w:rsid w:val="006A1970"/>
    <w:rsid w:val="006A413C"/>
    <w:rsid w:val="007022D7"/>
    <w:rsid w:val="00716EBD"/>
    <w:rsid w:val="00740297"/>
    <w:rsid w:val="00744F17"/>
    <w:rsid w:val="007B0D71"/>
    <w:rsid w:val="00862091"/>
    <w:rsid w:val="00892167"/>
    <w:rsid w:val="008C7226"/>
    <w:rsid w:val="00935EF2"/>
    <w:rsid w:val="00957886"/>
    <w:rsid w:val="00966043"/>
    <w:rsid w:val="00976FE8"/>
    <w:rsid w:val="009A697D"/>
    <w:rsid w:val="009D7900"/>
    <w:rsid w:val="009E43CF"/>
    <w:rsid w:val="009E5180"/>
    <w:rsid w:val="009E6AAD"/>
    <w:rsid w:val="00AA7F6C"/>
    <w:rsid w:val="00B033D2"/>
    <w:rsid w:val="00B22710"/>
    <w:rsid w:val="00BD7D5E"/>
    <w:rsid w:val="00BE0892"/>
    <w:rsid w:val="00BF6884"/>
    <w:rsid w:val="00C07EC9"/>
    <w:rsid w:val="00C4516F"/>
    <w:rsid w:val="00C7573C"/>
    <w:rsid w:val="00CB2345"/>
    <w:rsid w:val="00D65825"/>
    <w:rsid w:val="00D70F7F"/>
    <w:rsid w:val="00D94760"/>
    <w:rsid w:val="00DB5358"/>
    <w:rsid w:val="00DD037D"/>
    <w:rsid w:val="00E11C14"/>
    <w:rsid w:val="00E76181"/>
    <w:rsid w:val="00E76687"/>
    <w:rsid w:val="00E822BA"/>
    <w:rsid w:val="00EA0191"/>
    <w:rsid w:val="00EF5A50"/>
    <w:rsid w:val="00F5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664E"/>
  <w15:docId w15:val="{65386265-F279-40AA-8578-976817D8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Beaufour</cp:lastModifiedBy>
  <cp:revision>2</cp:revision>
  <cp:lastPrinted>2019-04-19T16:35:00Z</cp:lastPrinted>
  <dcterms:created xsi:type="dcterms:W3CDTF">2022-11-15T17:12:00Z</dcterms:created>
  <dcterms:modified xsi:type="dcterms:W3CDTF">2022-11-15T17:12:00Z</dcterms:modified>
</cp:coreProperties>
</file>